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4B6" w:rsidRPr="00BF2D70" w:rsidRDefault="004254B6" w:rsidP="004254B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F2D70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:rsidR="004254B6" w:rsidRDefault="004254B6" w:rsidP="004254B6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4254B6" w:rsidRPr="007036FD" w:rsidRDefault="004254B6" w:rsidP="00B90801">
      <w:pPr>
        <w:numPr>
          <w:ilvl w:val="0"/>
          <w:numId w:val="1"/>
        </w:numPr>
        <w:ind w:left="993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„Agricultura”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 (10)</w:t>
      </w:r>
    </w:p>
    <w:p w:rsidR="00AC70B6" w:rsidRDefault="00AC70B6" w:rsidP="00AC70B6">
      <w:pPr>
        <w:ind w:left="709"/>
        <w:contextualSpacing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4254B6" w:rsidRPr="00094499" w:rsidRDefault="004254B6" w:rsidP="00AC70B6">
      <w:pPr>
        <w:ind w:left="709"/>
        <w:contextualSpacing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I.1. Programul de activitate a Guvernului </w:t>
      </w:r>
    </w:p>
    <w:p w:rsidR="004254B6" w:rsidRPr="008604EF" w:rsidRDefault="004254B6" w:rsidP="004254B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8604EF">
        <w:rPr>
          <w:rFonts w:ascii="Times New Roman" w:hAnsi="Times New Roman" w:cs="Times New Roman"/>
          <w:noProof/>
          <w:sz w:val="24"/>
          <w:szCs w:val="24"/>
          <w:lang w:val="ro-RO"/>
        </w:rPr>
        <w:t>Obiectivul-cheie: creșterea competitivității sectorului agricol și facilitarea accesului producătorilor autohtoni la piețe noi de desfacere și dezvoltarea durabilă a sectorului forestier, prin conservarea și extinderea resurselor forestiere naționale, în vederea sporirii rezilienței climatice pe termen lung și a satisfacerii necesităților țării în produse și servicii generate de păduri.</w:t>
      </w:r>
    </w:p>
    <w:p w:rsidR="004254B6" w:rsidRPr="00346EC5" w:rsidRDefault="004254B6" w:rsidP="004254B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4254B6" w:rsidRPr="00CF66C0" w:rsidRDefault="004254B6" w:rsidP="00D66660">
      <w:pPr>
        <w:numPr>
          <w:ilvl w:val="0"/>
          <w:numId w:val="1"/>
        </w:numPr>
        <w:ind w:left="851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  <w:r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</w:t>
      </w:r>
    </w:p>
    <w:p w:rsidR="004254B6" w:rsidRPr="00003C14" w:rsidRDefault="004254B6" w:rsidP="00D66660">
      <w:pPr>
        <w:spacing w:after="0" w:line="240" w:lineRule="auto"/>
        <w:ind w:left="567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1.  Revitalizarea sectorului zootehnic</w:t>
      </w:r>
    </w:p>
    <w:p w:rsidR="004254B6" w:rsidRPr="00003C14" w:rsidRDefault="004254B6" w:rsidP="00D66660">
      <w:pPr>
        <w:spacing w:after="0" w:line="240" w:lineRule="auto"/>
        <w:ind w:left="567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2.  Restructurarea și modernizarea pieței</w:t>
      </w:r>
    </w:p>
    <w:p w:rsidR="004254B6" w:rsidRPr="00003C14" w:rsidRDefault="004254B6" w:rsidP="00D66660">
      <w:pPr>
        <w:spacing w:after="0" w:line="240" w:lineRule="auto"/>
        <w:ind w:left="567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3.  Dezvoltarea proceselor de post-recoltare</w:t>
      </w:r>
    </w:p>
    <w:p w:rsidR="004254B6" w:rsidRPr="00003C14" w:rsidRDefault="004254B6" w:rsidP="00D66660">
      <w:pPr>
        <w:spacing w:after="0" w:line="240" w:lineRule="auto"/>
        <w:ind w:left="567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4.  Asigurarea gestionării durabile a resurselor naturale în agricultură</w:t>
      </w:r>
    </w:p>
    <w:p w:rsidR="004254B6" w:rsidRPr="00003C14" w:rsidRDefault="004254B6" w:rsidP="00D66660">
      <w:pPr>
        <w:spacing w:after="0" w:line="240" w:lineRule="auto"/>
        <w:ind w:left="567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5.  Diversificarea economiei rurale prin susținerea creării activităților non-agricole</w:t>
      </w:r>
    </w:p>
    <w:p w:rsidR="004254B6" w:rsidRPr="00003C14" w:rsidRDefault="004254B6" w:rsidP="004254B6">
      <w:pPr>
        <w:ind w:left="360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4254B6" w:rsidRPr="007036FD" w:rsidRDefault="004254B6" w:rsidP="00405F9B">
      <w:pPr>
        <w:numPr>
          <w:ilvl w:val="0"/>
          <w:numId w:val="1"/>
        </w:numPr>
        <w:ind w:left="851" w:hanging="425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Indicatori cheie de performanță pe sector</w:t>
      </w:r>
    </w:p>
    <w:p w:rsidR="004254B6" w:rsidRPr="00942CA1" w:rsidRDefault="004254B6" w:rsidP="002A21C8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MD"/>
        </w:rPr>
      </w:pPr>
      <w:r w:rsidRPr="00942CA1">
        <w:rPr>
          <w:rFonts w:ascii="Times New Roman" w:hAnsi="Times New Roman" w:cs="Times New Roman"/>
          <w:noProof/>
          <w:sz w:val="24"/>
          <w:szCs w:val="24"/>
          <w:lang w:val="ro-MD"/>
        </w:rPr>
        <w:t>Îmbunătățirea capacității de adaptare a agricultorilor la schimbările climatice</w:t>
      </w:r>
    </w:p>
    <w:p w:rsidR="004254B6" w:rsidRPr="00942CA1" w:rsidRDefault="004254B6" w:rsidP="002A21C8">
      <w:pPr>
        <w:numPr>
          <w:ilvl w:val="0"/>
          <w:numId w:val="2"/>
        </w:numPr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Sporirea competitivității și productivității sectorului agroindustrial</w:t>
      </w:r>
    </w:p>
    <w:p w:rsidR="004254B6" w:rsidRPr="00942CA1" w:rsidRDefault="004254B6" w:rsidP="002A21C8">
      <w:pPr>
        <w:numPr>
          <w:ilvl w:val="0"/>
          <w:numId w:val="2"/>
        </w:numPr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Dezvoltarea </w:t>
      </w:r>
      <w:proofErr w:type="spellStart"/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modernizarea ramurii vitivinicole a RM </w:t>
      </w:r>
      <w:proofErr w:type="spellStart"/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producerea vinului îmbuteliat</w:t>
      </w:r>
    </w:p>
    <w:p w:rsidR="004254B6" w:rsidRPr="00942CA1" w:rsidRDefault="004254B6" w:rsidP="002A21C8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Diminuarea reziduurilor de pesticide și a contaminanților în/de pe produsele agricole de origine vegetală</w:t>
      </w:r>
    </w:p>
    <w:p w:rsidR="004254B6" w:rsidRPr="00942CA1" w:rsidRDefault="004254B6" w:rsidP="002A21C8">
      <w:pPr>
        <w:numPr>
          <w:ilvl w:val="0"/>
          <w:numId w:val="2"/>
        </w:numPr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Încurajarea investițiilor în sectorul agroindustrial, prin crearea infrastructurii rurale</w:t>
      </w:r>
    </w:p>
    <w:p w:rsidR="004254B6" w:rsidRPr="00942CA1" w:rsidRDefault="004254B6" w:rsidP="002A21C8">
      <w:pPr>
        <w:numPr>
          <w:ilvl w:val="0"/>
          <w:numId w:val="2"/>
        </w:numPr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Modernizarea sectorului de irigare prin asigurarea reabilitării sistemelor de irigare/desecare rentabile</w:t>
      </w:r>
    </w:p>
    <w:p w:rsidR="004254B6" w:rsidRPr="00942CA1" w:rsidRDefault="004254B6" w:rsidP="002A21C8">
      <w:pPr>
        <w:numPr>
          <w:ilvl w:val="0"/>
          <w:numId w:val="2"/>
        </w:numPr>
        <w:spacing w:after="0" w:line="240" w:lineRule="auto"/>
        <w:ind w:left="0" w:firstLine="426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Menținerea fondului genetic viticol</w:t>
      </w:r>
    </w:p>
    <w:p w:rsidR="004254B6" w:rsidRPr="00942CA1" w:rsidRDefault="004254B6" w:rsidP="004254B6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254B6" w:rsidRPr="00CF66C0" w:rsidRDefault="004254B6" w:rsidP="00E92486">
      <w:pPr>
        <w:pStyle w:val="Listparagraf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Alocări de resurse pe subprograme</w:t>
      </w:r>
      <w:r w:rsidRPr="00CF66C0">
        <w:rPr>
          <w:rFonts w:ascii="Times New Roman" w:hAnsi="Times New Roman" w:cs="Times New Roman"/>
          <w:i/>
          <w:noProof/>
          <w:lang w:val="ro-RO"/>
        </w:rPr>
        <w:t xml:space="preserve">   </w:t>
      </w:r>
    </w:p>
    <w:p w:rsidR="004254B6" w:rsidRPr="00CF66C0" w:rsidRDefault="004254B6" w:rsidP="004254B6">
      <w:pPr>
        <w:spacing w:after="0" w:line="240" w:lineRule="auto"/>
        <w:ind w:left="283" w:right="-426"/>
        <w:jc w:val="right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CF66C0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</w:t>
      </w:r>
      <w:r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</w:t>
      </w:r>
      <w:r w:rsidRPr="00CF66C0">
        <w:rPr>
          <w:rFonts w:ascii="Times New Roman" w:hAnsi="Times New Roman" w:cs="Times New Roman"/>
          <w:i/>
          <w:noProof/>
          <w:lang w:val="ro-RO"/>
        </w:rPr>
        <w:t xml:space="preserve">  mii lei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544"/>
        <w:gridCol w:w="1276"/>
        <w:gridCol w:w="1276"/>
        <w:gridCol w:w="1275"/>
        <w:gridCol w:w="1277"/>
        <w:gridCol w:w="1275"/>
      </w:tblGrid>
      <w:tr w:rsidR="004254B6" w:rsidRPr="00642C6C" w:rsidTr="00386D01">
        <w:trPr>
          <w:trHeight w:val="63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Denumirea </w:t>
            </w:r>
          </w:p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subprogramului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8C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3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 executat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8C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4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 aprobat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8C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8C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8C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7</w:t>
            </w:r>
          </w:p>
        </w:tc>
      </w:tr>
      <w:tr w:rsidR="004254B6" w:rsidRPr="00642C6C" w:rsidTr="00386D01">
        <w:trPr>
          <w:trHeight w:val="207"/>
          <w:tblHeader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6</w:t>
            </w:r>
          </w:p>
        </w:tc>
      </w:tr>
      <w:tr w:rsidR="004254B6" w:rsidRPr="00642C6C" w:rsidTr="007829D8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5101 Politici și management în domeniul agriculturii și industriei alimentare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3C3325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26.232,5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EA15E6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39.934,8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DA6156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31 581,8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365964" w:rsidP="00365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</w:t>
            </w:r>
            <w:r w:rsidR="004254B6"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674,0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365964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31 319,0</w:t>
            </w:r>
          </w:p>
        </w:tc>
      </w:tr>
      <w:tr w:rsidR="004254B6" w:rsidRPr="00642C6C" w:rsidTr="007829D8">
        <w:trPr>
          <w:trHeight w:val="4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5102 Dezvoltarea durabilă a sectoarelor fitotehnie și horticultură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AD2477" w:rsidP="00AD2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416</w:t>
            </w:r>
            <w:r w:rsidR="004254B6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618</w:t>
            </w:r>
            <w:r w:rsidR="004254B6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F97143" w:rsidP="00233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395 595,4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AF649A" w:rsidP="00233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381 331,1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F23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F23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8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827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</w:t>
            </w:r>
          </w:p>
        </w:tc>
      </w:tr>
      <w:tr w:rsidR="004254B6" w:rsidRPr="00642C6C" w:rsidTr="00386D01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4254B6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5103 Creșterea și sănătatea animalelor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3F1683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0B1917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152 637,9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0B1917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207 807,6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0B1917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328 435,2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642C6C" w:rsidRDefault="000B1917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323 228,5</w:t>
            </w:r>
          </w:p>
        </w:tc>
      </w:tr>
      <w:tr w:rsidR="004628E2" w:rsidRPr="00642C6C" w:rsidTr="00386D01">
        <w:trPr>
          <w:trHeight w:val="3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7B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5104 Dezvoltarea viticulturii și vinificației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40 408,1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39 831,8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39 934,8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39 835,8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40 190,8</w:t>
            </w:r>
          </w:p>
        </w:tc>
      </w:tr>
      <w:tr w:rsidR="004628E2" w:rsidRPr="00642C6C" w:rsidTr="00386D01">
        <w:trPr>
          <w:trHeight w:val="4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5105 Subvenționarea producătorilor agricoli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1 899 945,5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1 607 034,9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7F0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1 706 808,5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1 755 408,5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1 855 408,5</w:t>
            </w:r>
          </w:p>
        </w:tc>
      </w:tr>
      <w:tr w:rsidR="004628E2" w:rsidRPr="00642C6C" w:rsidTr="00386D01">
        <w:trPr>
          <w:trHeight w:val="2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D81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5106 Securitate alimentară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33 118,1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366 389,8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365 591,8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258 948,8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259 748,8</w:t>
            </w:r>
          </w:p>
        </w:tc>
      </w:tr>
      <w:tr w:rsidR="004628E2" w:rsidRPr="00642C6C" w:rsidTr="00386D01">
        <w:trPr>
          <w:trHeight w:val="2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5108 Sisteme de irigare și desecare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4A4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highlight w:val="yellow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4A4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56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7 000.0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56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56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7 000.0</w:t>
            </w:r>
          </w:p>
        </w:tc>
      </w:tr>
      <w:tr w:rsidR="004628E2" w:rsidRPr="00642C6C" w:rsidTr="00386D01">
        <w:trPr>
          <w:trHeight w:val="1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6903 Politici de îmbunătățiri funciare în scopul asigurării managementului durabil al resurselor de sol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   6 536,3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</w:tr>
      <w:tr w:rsidR="004628E2" w:rsidRPr="00642C6C" w:rsidTr="00386D01">
        <w:trPr>
          <w:trHeight w:val="4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5401 Managementul în domeniul sectorului forestier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6 584,8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386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        7 937,0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        7 937,0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386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      7 937,0</w:t>
            </w:r>
          </w:p>
        </w:tc>
      </w:tr>
      <w:tr w:rsidR="004628E2" w:rsidRPr="00642C6C" w:rsidTr="00386D01">
        <w:trPr>
          <w:trHeight w:val="6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5402 Amenajarea, regenerarea, extinderea și protecția fondului forestier național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115 733,2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     111 000,0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3F0C4E" w:rsidP="00492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    </w:t>
            </w:r>
            <w:r w:rsidR="004628E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111 000,0</w:t>
            </w:r>
          </w:p>
        </w:tc>
      </w:tr>
      <w:tr w:rsidR="004628E2" w:rsidRPr="00642C6C" w:rsidTr="00386D01">
        <w:trPr>
          <w:trHeight w:val="5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4628E2" w:rsidP="00F9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5404 Asigurarea gestionării  durabile a sectorului forestier național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000D83" w:rsidP="00734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41 294,8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8E711C" w:rsidP="00981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9812D9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9812D9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8E711C" w:rsidP="00521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521C8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="00D76FEB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521C8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294,8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1A5ABE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41 294,8</w:t>
            </w:r>
          </w:p>
        </w:tc>
      </w:tr>
      <w:tr w:rsidR="000723D0" w:rsidRPr="00642C6C" w:rsidTr="00386D01">
        <w:trPr>
          <w:trHeight w:val="2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40" w:rsidRPr="00642C6C" w:rsidRDefault="000723D0" w:rsidP="0026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  <w:lastRenderedPageBreak/>
              <w:t xml:space="preserve">            dintre care, bugetul local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0723D0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2B2D0A" w:rsidP="00000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="00DB6F68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,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474D3E" w:rsidP="00981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9812D9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9812D9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294,</w:t>
            </w:r>
            <w:r w:rsidR="00470C40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861DE6" w:rsidP="00521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,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D0" w:rsidRPr="00642C6C" w:rsidRDefault="0073546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31 294,8</w:t>
            </w:r>
          </w:p>
        </w:tc>
      </w:tr>
      <w:tr w:rsidR="004628E2" w:rsidRPr="00642C6C" w:rsidTr="00386D01">
        <w:trPr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Total pe sector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671E5F" w:rsidP="00905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2 </w:t>
            </w:r>
            <w:r w:rsidR="00905338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540</w:t>
            </w:r>
            <w:r w:rsidR="004628E2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="00905338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124</w:t>
            </w:r>
            <w:r w:rsidR="004628E2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</w:t>
            </w:r>
            <w:r w:rsidR="00873297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77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3</w:t>
            </w:r>
            <w:r w:rsidR="00873297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840,5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E2" w:rsidRPr="00642C6C" w:rsidRDefault="004628E2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2 909 522,7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28E2" w:rsidRPr="00642C6C" w:rsidRDefault="00470C40" w:rsidP="00B71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2 952 025,5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28E2" w:rsidRPr="00642C6C" w:rsidRDefault="009F3778" w:rsidP="001A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3 </w:t>
            </w:r>
            <w:r w:rsidR="001A5ABE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035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="001A5ABE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190,3</w:t>
            </w:r>
          </w:p>
        </w:tc>
      </w:tr>
    </w:tbl>
    <w:p w:rsidR="004254B6" w:rsidRPr="00696E23" w:rsidRDefault="004254B6" w:rsidP="004254B6">
      <w:pPr>
        <w:spacing w:line="240" w:lineRule="auto"/>
        <w:rPr>
          <w:rFonts w:ascii="Times New Roman" w:eastAsia="Times New Roman" w:hAnsi="Times New Roman" w:cs="Times New Roman"/>
          <w:color w:val="000000"/>
          <w:lang w:val="ro-RO"/>
        </w:rPr>
      </w:pPr>
    </w:p>
    <w:p w:rsidR="004254B6" w:rsidRPr="00094499" w:rsidRDefault="004254B6" w:rsidP="004254B6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5101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Politici și management în domeniul agriculturii și industriei alimentare”</w:t>
      </w:r>
    </w:p>
    <w:p w:rsidR="004254B6" w:rsidRPr="00094499" w:rsidRDefault="004254B6" w:rsidP="004254B6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4254B6" w:rsidRPr="00A603DA" w:rsidRDefault="004254B6" w:rsidP="004254B6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noProof/>
          <w:lang w:val="ro-RO"/>
        </w:rPr>
      </w:pPr>
      <w:r w:rsidRPr="00A603DA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mii lei</w:t>
      </w:r>
    </w:p>
    <w:tbl>
      <w:tblPr>
        <w:tblStyle w:val="Tabelgril"/>
        <w:tblW w:w="9781" w:type="dxa"/>
        <w:tblInd w:w="-5" w:type="dxa"/>
        <w:tblLook w:val="04A0" w:firstRow="1" w:lastRow="0" w:firstColumn="1" w:lastColumn="0" w:noHBand="0" w:noVBand="1"/>
      </w:tblPr>
      <w:tblGrid>
        <w:gridCol w:w="5445"/>
        <w:gridCol w:w="1441"/>
        <w:gridCol w:w="1601"/>
        <w:gridCol w:w="1294"/>
      </w:tblGrid>
      <w:tr w:rsidR="004254B6" w:rsidRPr="00CB3F8E" w:rsidTr="00B718B0">
        <w:trPr>
          <w:trHeight w:val="255"/>
        </w:trPr>
        <w:tc>
          <w:tcPr>
            <w:tcW w:w="5445" w:type="dxa"/>
            <w:vAlign w:val="center"/>
          </w:tcPr>
          <w:p w:rsidR="004254B6" w:rsidRPr="00CB3F8E" w:rsidRDefault="004254B6" w:rsidP="00B718B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Activități</w:t>
            </w:r>
          </w:p>
        </w:tc>
        <w:tc>
          <w:tcPr>
            <w:tcW w:w="1441" w:type="dxa"/>
            <w:vAlign w:val="center"/>
          </w:tcPr>
          <w:p w:rsidR="004254B6" w:rsidRPr="00CB3F8E" w:rsidRDefault="004254B6" w:rsidP="00595F37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5</w:t>
            </w:r>
          </w:p>
        </w:tc>
        <w:tc>
          <w:tcPr>
            <w:tcW w:w="1601" w:type="dxa"/>
            <w:vAlign w:val="center"/>
          </w:tcPr>
          <w:p w:rsidR="004254B6" w:rsidRPr="00CB3F8E" w:rsidRDefault="004254B6" w:rsidP="00595F37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6</w:t>
            </w:r>
          </w:p>
        </w:tc>
        <w:tc>
          <w:tcPr>
            <w:tcW w:w="1294" w:type="dxa"/>
            <w:vAlign w:val="center"/>
          </w:tcPr>
          <w:p w:rsidR="004254B6" w:rsidRPr="00CB3F8E" w:rsidRDefault="004254B6" w:rsidP="00595F37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7</w:t>
            </w:r>
          </w:p>
        </w:tc>
      </w:tr>
      <w:tr w:rsidR="004254B6" w:rsidRPr="00CB3F8E" w:rsidTr="00397441">
        <w:trPr>
          <w:trHeight w:val="519"/>
        </w:trPr>
        <w:tc>
          <w:tcPr>
            <w:tcW w:w="5445" w:type="dxa"/>
          </w:tcPr>
          <w:p w:rsidR="004254B6" w:rsidRPr="00CB3F8E" w:rsidRDefault="004254B6" w:rsidP="00B718B0">
            <w:pPr>
              <w:rPr>
                <w:rFonts w:ascii="Times New Roman" w:hAnsi="Times New Roman" w:cs="Times New Roman"/>
                <w:noProof/>
                <w:color w:val="FF0000"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Asigurarea activității curente a autorităților/</w:t>
            </w:r>
            <w:r w:rsidR="00405F9B">
              <w:rPr>
                <w:rFonts w:ascii="Times New Roman" w:hAnsi="Times New Roman" w:cs="Times New Roman"/>
                <w:noProof/>
                <w:sz w:val="24"/>
                <w:lang w:val="ro-RO"/>
              </w:rPr>
              <w:t xml:space="preserve"> 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instituțiilor bugetare (MAIA)</w:t>
            </w:r>
          </w:p>
        </w:tc>
        <w:tc>
          <w:tcPr>
            <w:tcW w:w="1441" w:type="dxa"/>
            <w:vAlign w:val="center"/>
          </w:tcPr>
          <w:p w:rsidR="004254B6" w:rsidRPr="00CB3F8E" w:rsidRDefault="006C66C7" w:rsidP="006C66C7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3</w:t>
            </w:r>
            <w:r w:rsidR="004254B6"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 xml:space="preserve">1 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581</w:t>
            </w:r>
            <w:r w:rsidR="004254B6"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,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8</w:t>
            </w:r>
          </w:p>
        </w:tc>
        <w:tc>
          <w:tcPr>
            <w:tcW w:w="1601" w:type="dxa"/>
            <w:vAlign w:val="center"/>
          </w:tcPr>
          <w:p w:rsidR="004254B6" w:rsidRPr="00CB3F8E" w:rsidRDefault="003E3AF7" w:rsidP="00B718B0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31 674,0</w:t>
            </w:r>
          </w:p>
        </w:tc>
        <w:tc>
          <w:tcPr>
            <w:tcW w:w="1294" w:type="dxa"/>
            <w:vAlign w:val="center"/>
          </w:tcPr>
          <w:p w:rsidR="004254B6" w:rsidRPr="00CB3F8E" w:rsidRDefault="003E3AF7" w:rsidP="00B718B0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31 319,0</w:t>
            </w:r>
          </w:p>
        </w:tc>
      </w:tr>
      <w:tr w:rsidR="004254B6" w:rsidRPr="00CB3F8E" w:rsidTr="00B718B0">
        <w:trPr>
          <w:trHeight w:val="140"/>
        </w:trPr>
        <w:tc>
          <w:tcPr>
            <w:tcW w:w="5445" w:type="dxa"/>
          </w:tcPr>
          <w:p w:rsidR="004254B6" w:rsidRPr="00CB3F8E" w:rsidRDefault="004254B6" w:rsidP="00B718B0">
            <w:pPr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Total subprogramul 5101</w:t>
            </w:r>
          </w:p>
        </w:tc>
        <w:tc>
          <w:tcPr>
            <w:tcW w:w="1441" w:type="dxa"/>
          </w:tcPr>
          <w:p w:rsidR="004254B6" w:rsidRPr="00CB3F8E" w:rsidRDefault="006C66C7" w:rsidP="006C66C7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3</w:t>
            </w:r>
            <w:r w:rsidR="004254B6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 xml:space="preserve">1 </w:t>
            </w: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581</w:t>
            </w:r>
            <w:r w:rsidR="004254B6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,</w:t>
            </w: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8</w:t>
            </w:r>
          </w:p>
        </w:tc>
        <w:tc>
          <w:tcPr>
            <w:tcW w:w="1601" w:type="dxa"/>
          </w:tcPr>
          <w:p w:rsidR="004254B6" w:rsidRPr="00CB3F8E" w:rsidRDefault="003E3AF7" w:rsidP="00B718B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31 674,0</w:t>
            </w:r>
          </w:p>
        </w:tc>
        <w:tc>
          <w:tcPr>
            <w:tcW w:w="1294" w:type="dxa"/>
          </w:tcPr>
          <w:p w:rsidR="004254B6" w:rsidRPr="00CB3F8E" w:rsidRDefault="003E3AF7" w:rsidP="00B718B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31 319,0</w:t>
            </w:r>
          </w:p>
        </w:tc>
      </w:tr>
    </w:tbl>
    <w:p w:rsidR="004254B6" w:rsidRDefault="004254B6" w:rsidP="004254B6">
      <w:pPr>
        <w:pStyle w:val="Listparagra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4254B6" w:rsidRPr="00094499" w:rsidRDefault="004254B6" w:rsidP="004254B6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5102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durabilă a sectoarelor fitotehnie și horticultură”</w:t>
      </w:r>
    </w:p>
    <w:p w:rsidR="004254B6" w:rsidRPr="00947009" w:rsidRDefault="004254B6" w:rsidP="004254B6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noProof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  <w:r w:rsidRPr="00094499">
        <w:rPr>
          <w:rFonts w:ascii="Times New Roman" w:hAnsi="Times New Roman" w:cs="Times New Roman"/>
          <w:b/>
          <w:noProof/>
          <w:lang w:val="ro-RO"/>
        </w:rPr>
        <w:t xml:space="preserve">                                                                                                                                                                        </w:t>
      </w:r>
    </w:p>
    <w:p w:rsidR="004254B6" w:rsidRPr="00094499" w:rsidRDefault="004254B6" w:rsidP="006221F8">
      <w:pPr>
        <w:spacing w:after="0"/>
        <w:ind w:right="-425"/>
        <w:jc w:val="right"/>
        <w:rPr>
          <w:rFonts w:ascii="Times New Roman" w:hAnsi="Times New Roman" w:cs="Times New Roman"/>
          <w:i/>
          <w:noProof/>
          <w:lang w:val="ro-RO"/>
        </w:rPr>
      </w:pPr>
      <w:r w:rsidRPr="00094499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927" w:type="dxa"/>
        <w:tblInd w:w="-5" w:type="dxa"/>
        <w:tblLook w:val="04A0" w:firstRow="1" w:lastRow="0" w:firstColumn="1" w:lastColumn="0" w:noHBand="0" w:noVBand="1"/>
      </w:tblPr>
      <w:tblGrid>
        <w:gridCol w:w="5445"/>
        <w:gridCol w:w="1441"/>
        <w:gridCol w:w="1601"/>
        <w:gridCol w:w="1440"/>
      </w:tblGrid>
      <w:tr w:rsidR="004254B6" w:rsidRPr="00AA4148" w:rsidTr="00B718B0">
        <w:trPr>
          <w:trHeight w:val="329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59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59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59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AA4148" w:rsidTr="00B718B0">
        <w:trPr>
          <w:trHeight w:val="437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</w:t>
            </w:r>
            <w:r w:rsidR="00997E5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instituțiilor bugetare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721A8E" w:rsidP="00BB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14</w:t>
            </w:r>
            <w:r w:rsidR="00C828BA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="00BB45E5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BB45E5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C828BA" w:rsidP="00CE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143 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C828BA" w:rsidP="00CE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143 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</w:tr>
      <w:tr w:rsidR="004254B6" w:rsidRPr="00AA4148" w:rsidTr="00194983">
        <w:trPr>
          <w:trHeight w:val="845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1C14D6" w:rsidP="00997E56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AA4148">
              <w:rPr>
                <w:rFonts w:ascii="Times New Roman" w:hAnsi="Times New Roman" w:cs="Times New Roman"/>
                <w:sz w:val="24"/>
                <w:lang w:val="ro-RO"/>
              </w:rPr>
              <w:t>Evenimente expoziționale în domeniul agroindustrial și Ziua lucrătorului din agricultură și industria preluc</w:t>
            </w:r>
            <w:r w:rsidR="00397441" w:rsidRPr="00AA4148"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AA4148">
              <w:rPr>
                <w:rFonts w:ascii="Times New Roman" w:hAnsi="Times New Roman" w:cs="Times New Roman"/>
                <w:sz w:val="24"/>
                <w:lang w:val="ro-RO"/>
              </w:rPr>
              <w:t>ătoare (00131) (propaganda)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AA4148" w:rsidRDefault="001C14D6" w:rsidP="00194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292,2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AA4148" w:rsidRDefault="001C14D6" w:rsidP="00194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299,0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AA4148" w:rsidRDefault="001C14D6" w:rsidP="00194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299,0</w:t>
            </w:r>
          </w:p>
        </w:tc>
      </w:tr>
      <w:tr w:rsidR="004254B6" w:rsidRPr="00AA4148" w:rsidTr="004E46A4">
        <w:trPr>
          <w:trHeight w:val="880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99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Proiecte finanțate din surse externe (</w:t>
            </w:r>
            <w:r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 xml:space="preserve">Proiectele IFAD </w:t>
            </w:r>
            <w:r w:rsidR="005C27D9"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-VIII, Proiectul ”Modernizarea mașinilor și echipamentelor  agricole ”</w:t>
            </w:r>
            <w:r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, „Livada Moldovei”)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F10C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220 764,8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F10C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202 406,0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F10C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189 573,5</w:t>
            </w:r>
          </w:p>
        </w:tc>
      </w:tr>
      <w:tr w:rsidR="004254B6" w:rsidRPr="00AA4148" w:rsidTr="00B718B0">
        <w:trPr>
          <w:trHeight w:val="586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4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Contribuția Guvernului la proiectele finanțate din surse externe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157C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15 096,5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801F9B" w:rsidP="0041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13 </w:t>
            </w:r>
            <w:r w:rsidR="004157C8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392,1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157C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14 877,5</w:t>
            </w:r>
          </w:p>
        </w:tc>
      </w:tr>
      <w:tr w:rsidR="004254B6" w:rsidRPr="00AA4148" w:rsidTr="003773B8">
        <w:trPr>
          <w:trHeight w:val="644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B8" w:rsidRPr="00AA4148" w:rsidRDefault="00287C89" w:rsidP="004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Monitorizarea continuă a apariției și răspândirii dăunătorilor pe fâșiile verzi de-a lungul traseelor naționale (ANSA)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287C8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287C8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287C8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</w:tr>
      <w:tr w:rsidR="003773B8" w:rsidRPr="00AA4148" w:rsidTr="00194983">
        <w:trPr>
          <w:trHeight w:val="284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3B8" w:rsidRPr="00AA4148" w:rsidRDefault="006B4313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Investiții capitale (contribuț</w:t>
            </w:r>
            <w:r w:rsidR="003773B8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ia la PFSE)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3B8" w:rsidRPr="00AA4148" w:rsidRDefault="003773B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1 100,0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3B8" w:rsidRPr="00AA4148" w:rsidRDefault="003773B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1 081,4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3B8" w:rsidRPr="00AA4148" w:rsidRDefault="003773B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</w:tr>
      <w:tr w:rsidR="004254B6" w:rsidRPr="00AA4148" w:rsidTr="00B718B0">
        <w:trPr>
          <w:trHeight w:val="344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AA4148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4B6" w:rsidRPr="00AA4148" w:rsidRDefault="003C5FB8" w:rsidP="00E5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38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1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4B6" w:rsidRPr="00AA4148" w:rsidRDefault="00F250AB" w:rsidP="00E5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361 256,1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4B6" w:rsidRPr="00AA4148" w:rsidRDefault="00260864" w:rsidP="00E5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34</w:t>
            </w:r>
            <w:r w:rsidR="00EB78BA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</w:t>
            </w:r>
            <w:r w:rsidR="00EB78BA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27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6</w:t>
            </w:r>
          </w:p>
        </w:tc>
      </w:tr>
    </w:tbl>
    <w:p w:rsidR="004254B6" w:rsidRPr="00B32A57" w:rsidRDefault="004254B6" w:rsidP="004254B6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4254B6" w:rsidRPr="00094499" w:rsidRDefault="0025441A" w:rsidP="004254B6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5103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Creșterea și sănătatea animalelor”</w:t>
      </w:r>
    </w:p>
    <w:p w:rsidR="004254B6" w:rsidRDefault="004254B6" w:rsidP="004254B6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4254B6" w:rsidRPr="007036FD" w:rsidRDefault="004254B6" w:rsidP="004254B6">
      <w:pPr>
        <w:spacing w:after="0" w:line="240" w:lineRule="auto"/>
        <w:ind w:right="-567"/>
        <w:jc w:val="center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 m</w:t>
      </w:r>
      <w:r w:rsidRPr="007036FD">
        <w:rPr>
          <w:rFonts w:ascii="Times New Roman" w:hAnsi="Times New Roman" w:cs="Times New Roman"/>
          <w:i/>
          <w:noProof/>
          <w:lang w:val="ro-RO"/>
        </w:rPr>
        <w:t>ii</w:t>
      </w:r>
      <w:r>
        <w:rPr>
          <w:rFonts w:ascii="Times New Roman" w:hAnsi="Times New Roman" w:cs="Times New Roman"/>
          <w:i/>
          <w:noProof/>
          <w:lang w:val="ro-RO"/>
        </w:rPr>
        <w:t xml:space="preserve"> le</w:t>
      </w:r>
      <w:r w:rsidRPr="007036FD">
        <w:rPr>
          <w:rFonts w:ascii="Times New Roman" w:hAnsi="Times New Roman" w:cs="Times New Roman"/>
          <w:i/>
          <w:noProof/>
          <w:lang w:val="ro-RO"/>
        </w:rPr>
        <w:t>i</w:t>
      </w:r>
    </w:p>
    <w:tbl>
      <w:tblPr>
        <w:tblW w:w="9779" w:type="dxa"/>
        <w:tblInd w:w="-5" w:type="dxa"/>
        <w:tblLook w:val="04A0" w:firstRow="1" w:lastRow="0" w:firstColumn="1" w:lastColumn="0" w:noHBand="0" w:noVBand="1"/>
      </w:tblPr>
      <w:tblGrid>
        <w:gridCol w:w="5412"/>
        <w:gridCol w:w="1617"/>
        <w:gridCol w:w="1456"/>
        <w:gridCol w:w="1294"/>
      </w:tblGrid>
      <w:tr w:rsidR="004254B6" w:rsidRPr="00AA4148" w:rsidTr="00CB3F8E">
        <w:trPr>
          <w:trHeight w:val="327"/>
          <w:tblHeader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AA4148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D15A90" w:rsidRPr="00AA4148" w:rsidTr="00D15A90">
        <w:trPr>
          <w:trHeight w:val="540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90" w:rsidRPr="00AA4148" w:rsidRDefault="00D15A90" w:rsidP="004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Realizarea programului de monitorizare a calității medicamentelor de uz veterinar (ANSA)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</w:tr>
      <w:tr w:rsidR="00D15A90" w:rsidRPr="00AA4148" w:rsidTr="00D15A90">
        <w:trPr>
          <w:trHeight w:val="547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4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Menținerea și dezvoltarea </w:t>
            </w:r>
            <w:proofErr w:type="spellStart"/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genofondului</w:t>
            </w:r>
            <w:proofErr w:type="spellEnd"/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în sectorul zootehnic (CRARA) (00133)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</w:tr>
      <w:tr w:rsidR="00D15A90" w:rsidRPr="00AA4148" w:rsidTr="00B718B0">
        <w:trPr>
          <w:trHeight w:val="435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4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Implementarea programului de eradicare a rabiei la vulpi (ANSA)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90" w:rsidRPr="00AA4148" w:rsidRDefault="00D15A90" w:rsidP="00D1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</w:tr>
      <w:tr w:rsidR="00AA69FE" w:rsidRPr="00AA4148" w:rsidTr="00AA69FE">
        <w:trPr>
          <w:trHeight w:val="289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AA69FE" w:rsidP="00460241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Implementarea programului acțiunilor strategice de supraveghere, profilaxie și combatere a bolilor la animale, de prevenire a transmiterii bolilor de la animale la om și de protecție a mediului (ANSA)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AA69FE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AA69FE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AA69FE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</w:tr>
      <w:tr w:rsidR="00AA69FE" w:rsidRPr="00AA4148" w:rsidTr="00F95BCB">
        <w:trPr>
          <w:trHeight w:val="293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FE" w:rsidRPr="00AA4148" w:rsidRDefault="00F95BCB" w:rsidP="0012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lastRenderedPageBreak/>
              <w:t xml:space="preserve">Proiecte finanțate din surse externe </w:t>
            </w:r>
            <w:r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(</w:t>
            </w:r>
            <w:r w:rsidR="006710FF"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 xml:space="preserve">Proiectul ”Investiții în Guvernanță, Creștere și Reziliență Agricultură” </w:t>
            </w:r>
            <w:r w:rsidRPr="00AA41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AGGRI) (70402)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45150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129 394,9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45150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250 022,5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45150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244 815,8</w:t>
            </w:r>
          </w:p>
        </w:tc>
      </w:tr>
      <w:tr w:rsidR="00105346" w:rsidRPr="00AA4148" w:rsidTr="00B718B0">
        <w:trPr>
          <w:trHeight w:val="345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AA69FE" w:rsidP="00AA69FE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5103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05346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207 807,6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05346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328 435,2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FE" w:rsidRPr="00AA4148" w:rsidRDefault="00105346" w:rsidP="00AA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323 228,5</w:t>
            </w:r>
          </w:p>
        </w:tc>
      </w:tr>
    </w:tbl>
    <w:p w:rsidR="004254B6" w:rsidRPr="007F1723" w:rsidRDefault="004254B6" w:rsidP="004254B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</w:p>
    <w:p w:rsidR="004254B6" w:rsidRPr="00094499" w:rsidRDefault="004254B6" w:rsidP="004254B6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5104 </w:t>
      </w:r>
      <w:r w:rsidR="00B62E6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viticulturii și vinificației”</w:t>
      </w:r>
    </w:p>
    <w:p w:rsidR="004254B6" w:rsidRPr="00094499" w:rsidRDefault="004254B6" w:rsidP="004254B6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4254B6" w:rsidRPr="007036FD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5403"/>
        <w:gridCol w:w="1638"/>
        <w:gridCol w:w="1474"/>
        <w:gridCol w:w="1309"/>
      </w:tblGrid>
      <w:tr w:rsidR="004254B6" w:rsidRPr="003D741D" w:rsidTr="00B718B0">
        <w:trPr>
          <w:trHeight w:val="31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4254B6" w:rsidRPr="003D741D" w:rsidTr="004E4B6C">
        <w:trPr>
          <w:trHeight w:val="510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B6C" w:rsidRPr="003D741D" w:rsidRDefault="004E4B6C" w:rsidP="0012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Protejarea mărcilor de stat inclusiv reînnoirea înregistrării mărcilor la nivel internațional (MAIA)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143,0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44,0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399,0</w:t>
            </w:r>
          </w:p>
        </w:tc>
      </w:tr>
      <w:tr w:rsidR="004E4B6C" w:rsidRPr="003D741D" w:rsidTr="004E4B6C">
        <w:trPr>
          <w:trHeight w:val="347"/>
        </w:trPr>
        <w:tc>
          <w:tcPr>
            <w:tcW w:w="5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B6C" w:rsidRPr="003D741D" w:rsidRDefault="004E4B6C" w:rsidP="0012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Crearea si menținerea fondului genetic viticol (00430)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B6C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B6C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B6C" w:rsidRPr="003D741D" w:rsidRDefault="004E4B6C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</w:tr>
      <w:tr w:rsidR="004254B6" w:rsidRPr="003D741D" w:rsidTr="00580717">
        <w:trPr>
          <w:trHeight w:val="387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12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Program de promovare a produselor vitivinicole (ONVV)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4254B6" w:rsidP="0034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  <w:r w:rsidR="00345899"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345899"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196,2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3458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38 196,2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D741D" w:rsidRDefault="003458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38 196,2</w:t>
            </w:r>
          </w:p>
        </w:tc>
      </w:tr>
      <w:tr w:rsidR="004254B6" w:rsidRPr="003D741D" w:rsidTr="00B718B0">
        <w:trPr>
          <w:trHeight w:val="305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D741D" w:rsidRDefault="004254B6" w:rsidP="00B718B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o-MD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Total subprogramul 5104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D741D" w:rsidRDefault="004F23E9" w:rsidP="00B718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39 934,8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D741D" w:rsidRDefault="00EB1F7F" w:rsidP="00B718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39 835,8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D741D" w:rsidRDefault="005903F0" w:rsidP="00B718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40 190,8</w:t>
            </w:r>
          </w:p>
        </w:tc>
      </w:tr>
    </w:tbl>
    <w:p w:rsidR="004254B6" w:rsidRDefault="004254B6" w:rsidP="004254B6">
      <w:pPr>
        <w:pStyle w:val="Listparagra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</w:p>
    <w:p w:rsidR="004254B6" w:rsidRPr="00094499" w:rsidRDefault="004254B6" w:rsidP="004254B6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Subprogramul 5105 </w:t>
      </w:r>
      <w:r w:rsidR="00B62E6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Subvenționarea producătorilor agricoli”</w:t>
      </w:r>
    </w:p>
    <w:p w:rsidR="004254B6" w:rsidRPr="00094499" w:rsidRDefault="004254B6" w:rsidP="004254B6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4254B6" w:rsidRPr="007036FD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3" w:type="dxa"/>
        <w:tblInd w:w="-5" w:type="dxa"/>
        <w:tblLook w:val="04A0" w:firstRow="1" w:lastRow="0" w:firstColumn="1" w:lastColumn="0" w:noHBand="0" w:noVBand="1"/>
      </w:tblPr>
      <w:tblGrid>
        <w:gridCol w:w="5403"/>
        <w:gridCol w:w="1474"/>
        <w:gridCol w:w="1472"/>
        <w:gridCol w:w="1474"/>
      </w:tblGrid>
      <w:tr w:rsidR="004254B6" w:rsidRPr="00365D7A" w:rsidTr="00B718B0">
        <w:trPr>
          <w:trHeight w:val="321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4254B6" w:rsidRPr="00365D7A" w:rsidTr="00B718B0">
        <w:trPr>
          <w:trHeight w:val="550"/>
        </w:trPr>
        <w:tc>
          <w:tcPr>
            <w:tcW w:w="5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</w:t>
            </w:r>
            <w:r w:rsidR="000A0175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instituțiilor bugetare (AIPA)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2600DE" w:rsidP="00AD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AD4B5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 </w:t>
            </w:r>
            <w:r w:rsidR="007420C8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04,7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26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 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104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2600DE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25 104,7</w:t>
            </w:r>
          </w:p>
        </w:tc>
      </w:tr>
      <w:tr w:rsidR="004254B6" w:rsidRPr="00365D7A" w:rsidTr="00B718B0">
        <w:trPr>
          <w:trHeight w:val="441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58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Fondul național de dezvoltare a agriculturii și mediului rural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FA2F9B" w:rsidP="00FA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1 680 303,8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0A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 </w:t>
            </w:r>
            <w:r w:rsidR="000A72CD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730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303,8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0A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 </w:t>
            </w:r>
            <w:r w:rsidR="000A72CD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83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0 303,8</w:t>
            </w:r>
          </w:p>
        </w:tc>
      </w:tr>
      <w:tr w:rsidR="004254B6" w:rsidRPr="00365D7A" w:rsidTr="000A0175">
        <w:trPr>
          <w:trHeight w:val="163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4254B6" w:rsidP="000A0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4254B6" w:rsidP="000A0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70</w:t>
            </w:r>
            <w:r w:rsidR="00B01986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20C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365D7A" w:rsidRDefault="00473B58" w:rsidP="000A0175">
            <w:pPr>
              <w:spacing w:after="0"/>
              <w:ind w:right="-124"/>
              <w:jc w:val="center"/>
              <w:rPr>
                <w:color w:val="000000" w:themeColor="text1"/>
                <w:sz w:val="24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1 755 408,5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365D7A" w:rsidRDefault="00B92B70" w:rsidP="000A0175">
            <w:pPr>
              <w:spacing w:after="0"/>
              <w:rPr>
                <w:color w:val="000000" w:themeColor="text1"/>
                <w:sz w:val="24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1 855 408,5</w:t>
            </w:r>
          </w:p>
        </w:tc>
      </w:tr>
    </w:tbl>
    <w:p w:rsidR="004254B6" w:rsidRPr="001730F0" w:rsidRDefault="004254B6" w:rsidP="004254B6">
      <w:pPr>
        <w:pStyle w:val="Listparagraf"/>
        <w:tabs>
          <w:tab w:val="left" w:pos="426"/>
          <w:tab w:val="left" w:pos="709"/>
          <w:tab w:val="left" w:pos="851"/>
        </w:tabs>
        <w:spacing w:after="0" w:line="240" w:lineRule="auto"/>
        <w:ind w:left="426"/>
        <w:rPr>
          <w:rFonts w:ascii="Times New Roman" w:hAnsi="Times New Roman" w:cs="Times New Roman"/>
          <w:noProof/>
          <w:color w:val="0070C0"/>
          <w:sz w:val="24"/>
          <w:szCs w:val="24"/>
          <w:lang w:val="ro-RO"/>
        </w:rPr>
      </w:pPr>
    </w:p>
    <w:p w:rsidR="004254B6" w:rsidRPr="00094499" w:rsidRDefault="004254B6" w:rsidP="004254B6">
      <w:pPr>
        <w:pStyle w:val="List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Subprogramul 5106 </w:t>
      </w:r>
      <w:r w:rsidR="00B62E6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Securitate alimentară”</w:t>
      </w:r>
    </w:p>
    <w:p w:rsidR="004254B6" w:rsidRPr="00094499" w:rsidRDefault="004254B6" w:rsidP="004254B6">
      <w:pPr>
        <w:pStyle w:val="List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4254B6" w:rsidRPr="007036FD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491"/>
        <w:gridCol w:w="1497"/>
        <w:gridCol w:w="1497"/>
        <w:gridCol w:w="1331"/>
      </w:tblGrid>
      <w:tr w:rsidR="004254B6" w:rsidRPr="00365D7A" w:rsidTr="00B718B0">
        <w:trPr>
          <w:trHeight w:val="33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365D7A" w:rsidTr="00B718B0">
        <w:trPr>
          <w:trHeight w:val="49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58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autorităților/instituțiilor bugetare (ANSA)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6F1211" w:rsidP="00524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6F1211" w:rsidP="00524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6F1211" w:rsidP="00524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</w:tr>
      <w:tr w:rsidR="004254B6" w:rsidRPr="00365D7A" w:rsidTr="003D741D">
        <w:trPr>
          <w:trHeight w:val="524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58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Proiecte finanțate din surse externe </w:t>
            </w:r>
            <w:r w:rsidRPr="00365D7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(Proiectul „Agricultura Competitivă”)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017E6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108 048,0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</w:tr>
      <w:tr w:rsidR="004254B6" w:rsidRPr="00365D7A" w:rsidTr="00B718B0">
        <w:trPr>
          <w:trHeight w:val="534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58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Combaterea și prevenirea răspândirii plantei ambrozia (MAIA)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4B6" w:rsidRPr="00365D7A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</w:tr>
      <w:tr w:rsidR="004254B6" w:rsidRPr="00365D7A" w:rsidTr="00B718B0">
        <w:trPr>
          <w:trHeight w:val="594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4254B6" w:rsidP="0058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Elaborarea/implementare a politicilor (în domeniul securității alimentare)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5E26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230 691,3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5E26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232 096,3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65D7A" w:rsidRDefault="005E2618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232 896,3</w:t>
            </w:r>
          </w:p>
        </w:tc>
      </w:tr>
      <w:tr w:rsidR="004254B6" w:rsidRPr="00365D7A" w:rsidTr="00B718B0">
        <w:trPr>
          <w:trHeight w:val="272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Total subprogramul 5106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1A2108" w:rsidP="003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36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91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5B162E" w:rsidP="003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948,8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65D7A" w:rsidRDefault="00A16F1E" w:rsidP="003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74</w:t>
            </w:r>
            <w:r w:rsidR="005B162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8,8</w:t>
            </w:r>
          </w:p>
        </w:tc>
      </w:tr>
    </w:tbl>
    <w:p w:rsidR="004254B6" w:rsidRDefault="004254B6" w:rsidP="004254B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4254B6" w:rsidRPr="00094499" w:rsidRDefault="00B62E69" w:rsidP="004254B6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Subprogramul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5108 </w:t>
      </w:r>
      <w:r>
        <w:rPr>
          <w:rFonts w:ascii="Times New Roman" w:hAnsi="Times New Roman" w:cs="Times New Roman"/>
          <w:b/>
          <w:noProof/>
          <w:sz w:val="24"/>
          <w:szCs w:val="24"/>
          <w:lang w:val="ro-MD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Sisteme de irigare și desecare”</w:t>
      </w:r>
    </w:p>
    <w:p w:rsidR="00084D86" w:rsidRPr="009B376D" w:rsidRDefault="004254B6" w:rsidP="00CB4F87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4254B6" w:rsidRPr="007036FD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741" w:type="dxa"/>
        <w:tblInd w:w="-5" w:type="dxa"/>
        <w:tblLook w:val="04A0" w:firstRow="1" w:lastRow="0" w:firstColumn="1" w:lastColumn="0" w:noHBand="0" w:noVBand="1"/>
      </w:tblPr>
      <w:tblGrid>
        <w:gridCol w:w="5449"/>
        <w:gridCol w:w="1486"/>
        <w:gridCol w:w="1486"/>
        <w:gridCol w:w="1320"/>
      </w:tblGrid>
      <w:tr w:rsidR="004254B6" w:rsidRPr="00492364" w:rsidTr="00B718B0">
        <w:trPr>
          <w:trHeight w:val="299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492364" w:rsidTr="00B718B0">
        <w:trPr>
          <w:trHeight w:val="402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Întreținerea și exploatarea sistemelor de irigare și desecare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</w:tr>
      <w:tr w:rsidR="004254B6" w:rsidRPr="00492364" w:rsidTr="00BC1E25">
        <w:trPr>
          <w:trHeight w:val="325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B17699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</w:tr>
    </w:tbl>
    <w:p w:rsidR="004254B6" w:rsidRDefault="004254B6" w:rsidP="004254B6">
      <w:pPr>
        <w:spacing w:after="0" w:line="240" w:lineRule="auto"/>
        <w:ind w:left="284" w:hanging="28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4254B6" w:rsidRPr="00094499" w:rsidRDefault="004254B6" w:rsidP="001C6A11">
      <w:pPr>
        <w:pStyle w:val="Listparagraf"/>
        <w:numPr>
          <w:ilvl w:val="0"/>
          <w:numId w:val="9"/>
        </w:numPr>
        <w:spacing w:after="0" w:line="240" w:lineRule="auto"/>
        <w:ind w:hanging="153"/>
        <w:jc w:val="both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Subprogramul 6903 </w:t>
      </w:r>
      <w:r w:rsidR="00B62E6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„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Politici de îmbunătățiri funciare în scop</w:t>
      </w:r>
      <w:r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ul asigurării managementului 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 durabil al resurselor de sol”</w:t>
      </w:r>
    </w:p>
    <w:p w:rsidR="004254B6" w:rsidRPr="00094499" w:rsidRDefault="004254B6" w:rsidP="001C6A11">
      <w:pPr>
        <w:pStyle w:val="Listparagraf"/>
        <w:numPr>
          <w:ilvl w:val="0"/>
          <w:numId w:val="9"/>
        </w:numPr>
        <w:spacing w:after="0" w:line="240" w:lineRule="auto"/>
        <w:ind w:hanging="153"/>
        <w:jc w:val="both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lastRenderedPageBreak/>
        <w:t>Activități principale în cadrul subprogramului și cheltuieli pe termen mediu</w:t>
      </w:r>
    </w:p>
    <w:p w:rsidR="004254B6" w:rsidRPr="007036FD" w:rsidRDefault="004254B6" w:rsidP="001C6A11">
      <w:pPr>
        <w:spacing w:after="0" w:line="240" w:lineRule="auto"/>
        <w:ind w:hanging="153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5403"/>
        <w:gridCol w:w="1638"/>
        <w:gridCol w:w="1474"/>
        <w:gridCol w:w="1309"/>
      </w:tblGrid>
      <w:tr w:rsidR="004254B6" w:rsidRPr="00492364" w:rsidTr="00B718B0">
        <w:trPr>
          <w:trHeight w:val="30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4F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492364" w:rsidTr="00B718B0">
        <w:trPr>
          <w:trHeight w:val="41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Valorificarea terenurilor noi și sporirea fertilității solurilor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A63D54" w:rsidP="00A6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</w:t>
            </w:r>
            <w:r w:rsidR="004254B6"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235</w:t>
            </w:r>
            <w:r w:rsidR="004254B6"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A63D54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492364" w:rsidRDefault="00A63D54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9 235,3</w:t>
            </w:r>
          </w:p>
        </w:tc>
      </w:tr>
      <w:tr w:rsidR="004254B6" w:rsidRPr="00492364" w:rsidTr="00B718B0">
        <w:trPr>
          <w:trHeight w:val="244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6903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A63D54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A63D54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492364" w:rsidRDefault="00A63D54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</w:tr>
    </w:tbl>
    <w:p w:rsidR="004254B6" w:rsidRDefault="004254B6" w:rsidP="004254B6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4254B6" w:rsidRPr="00947009" w:rsidRDefault="004254B6" w:rsidP="0013053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01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Managementul în domeniul sectorului forestier”</w:t>
      </w:r>
    </w:p>
    <w:p w:rsidR="004254B6" w:rsidRDefault="004254B6" w:rsidP="0013053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4254B6" w:rsidRPr="00EB1B2F" w:rsidRDefault="004254B6" w:rsidP="003523BC">
      <w:pPr>
        <w:spacing w:after="0" w:line="240" w:lineRule="auto"/>
        <w:ind w:right="-141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50" w:type="dxa"/>
        <w:tblInd w:w="-5" w:type="dxa"/>
        <w:tblLook w:val="04A0" w:firstRow="1" w:lastRow="0" w:firstColumn="1" w:lastColumn="0" w:noHBand="0" w:noVBand="1"/>
      </w:tblPr>
      <w:tblGrid>
        <w:gridCol w:w="5529"/>
        <w:gridCol w:w="1701"/>
        <w:gridCol w:w="1308"/>
        <w:gridCol w:w="1312"/>
      </w:tblGrid>
      <w:tr w:rsidR="004254B6" w:rsidRPr="009B376D" w:rsidTr="00A4371E">
        <w:trPr>
          <w:trHeight w:val="23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</w:tr>
      <w:tr w:rsidR="004254B6" w:rsidRPr="009B376D" w:rsidTr="00A4371E">
        <w:trPr>
          <w:trHeight w:val="52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autorităților/instituțiilor bugetare (Agenția „</w:t>
            </w:r>
            <w:proofErr w:type="spellStart"/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Moldsilva</w:t>
            </w:r>
            <w:proofErr w:type="spellEnd"/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”)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B417B7" w:rsidP="00B4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937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1A7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B417B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B417B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7 937,0</w:t>
            </w:r>
          </w:p>
        </w:tc>
      </w:tr>
      <w:tr w:rsidR="004254B6" w:rsidRPr="009B376D" w:rsidTr="00A4371E">
        <w:trPr>
          <w:trHeight w:val="1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9B376D" w:rsidRDefault="004254B6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9B376D" w:rsidRDefault="00B417B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9B376D" w:rsidRDefault="00B417B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9B376D" w:rsidRDefault="00B417B7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</w:tr>
    </w:tbl>
    <w:p w:rsidR="004254B6" w:rsidRDefault="004254B6" w:rsidP="004254B6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4254B6" w:rsidRPr="00947009" w:rsidRDefault="004254B6" w:rsidP="00130536">
      <w:pPr>
        <w:spacing w:after="0" w:line="240" w:lineRule="auto"/>
        <w:ind w:left="567" w:hanging="283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2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Amenajarea, regenerarea, extinderea și protecția fondului forestier național”</w:t>
      </w:r>
    </w:p>
    <w:p w:rsidR="004254B6" w:rsidRDefault="004254B6" w:rsidP="0013053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4254B6" w:rsidRPr="00EB1B2F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49" w:type="dxa"/>
        <w:tblInd w:w="-5" w:type="dxa"/>
        <w:tblLook w:val="04A0" w:firstRow="1" w:lastRow="0" w:firstColumn="1" w:lastColumn="0" w:noHBand="0" w:noVBand="1"/>
      </w:tblPr>
      <w:tblGrid>
        <w:gridCol w:w="5670"/>
        <w:gridCol w:w="1382"/>
        <w:gridCol w:w="1481"/>
        <w:gridCol w:w="1316"/>
      </w:tblGrid>
      <w:tr w:rsidR="004254B6" w:rsidRPr="009B376D" w:rsidTr="003812C8">
        <w:trPr>
          <w:trHeight w:val="26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9B376D" w:rsidTr="003812C8">
        <w:trPr>
          <w:trHeight w:val="5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3E6" w:rsidRPr="009B376D" w:rsidRDefault="00AB44F8" w:rsidP="00AB4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Regenerarea, </w:t>
            </w:r>
            <w:r w:rsidR="008123E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împădurirea și protecția fondului forestier (00143)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3426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9B376D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11 000,0</w:t>
            </w:r>
          </w:p>
        </w:tc>
      </w:tr>
      <w:tr w:rsidR="008123E6" w:rsidRPr="009B376D" w:rsidTr="003812C8">
        <w:trPr>
          <w:trHeight w:val="59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E6" w:rsidRPr="009B376D" w:rsidRDefault="00342690" w:rsidP="00B7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Extinderea suprafețelor acoperite cu vegetație forestieră (00526)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E6" w:rsidRPr="009B376D" w:rsidRDefault="003426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100 000,0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E6" w:rsidRPr="009B376D" w:rsidRDefault="003426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100 000,0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E6" w:rsidRPr="009B376D" w:rsidRDefault="00342690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100 000,0</w:t>
            </w:r>
          </w:p>
        </w:tc>
      </w:tr>
      <w:tr w:rsidR="004254B6" w:rsidRPr="009B376D" w:rsidTr="00BC1E25">
        <w:trPr>
          <w:trHeight w:val="24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9B376D" w:rsidRDefault="004254B6" w:rsidP="00F23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5402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9B376D" w:rsidRDefault="004254B6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9B376D" w:rsidRDefault="004254B6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9B376D" w:rsidRDefault="004254B6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</w:tr>
    </w:tbl>
    <w:p w:rsidR="004254B6" w:rsidRDefault="004254B6" w:rsidP="004254B6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4254B6" w:rsidRPr="00947009" w:rsidRDefault="004254B6" w:rsidP="00AB44F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ariilor naturale protejate de stat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”</w:t>
      </w:r>
    </w:p>
    <w:p w:rsidR="00DD5CF1" w:rsidRDefault="004254B6" w:rsidP="00AB44F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4254B6" w:rsidRPr="00EB1B2F" w:rsidRDefault="004254B6" w:rsidP="004254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63" w:type="dxa"/>
        <w:tblInd w:w="-5" w:type="dxa"/>
        <w:tblLook w:val="04A0" w:firstRow="1" w:lastRow="0" w:firstColumn="1" w:lastColumn="0" w:noHBand="0" w:noVBand="1"/>
      </w:tblPr>
      <w:tblGrid>
        <w:gridCol w:w="5528"/>
        <w:gridCol w:w="1534"/>
        <w:gridCol w:w="1483"/>
        <w:gridCol w:w="1318"/>
      </w:tblGrid>
      <w:tr w:rsidR="004254B6" w:rsidRPr="003523BC" w:rsidTr="00B718B0">
        <w:trPr>
          <w:trHeight w:val="25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4254B6" w:rsidP="006C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4254B6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3523BC" w:rsidTr="00B718B0">
        <w:trPr>
          <w:trHeight w:val="57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4254B6" w:rsidP="00BA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Asigurarea gestionării  durabile a sectorului forestier </w:t>
            </w:r>
            <w:bookmarkStart w:id="0" w:name="_GoBack"/>
            <w:bookmarkEnd w:id="0"/>
            <w:r w:rsidRPr="003523B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național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83390E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83390E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B6" w:rsidRPr="003523BC" w:rsidRDefault="0083390E" w:rsidP="00B7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</w:tr>
      <w:tr w:rsidR="004254B6" w:rsidRPr="003523BC" w:rsidTr="00F23EBD">
        <w:trPr>
          <w:trHeight w:val="17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B6" w:rsidRPr="003523BC" w:rsidRDefault="004254B6" w:rsidP="00F23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Total subprogramul 5404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3523BC" w:rsidRDefault="0083390E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3523BC" w:rsidRDefault="0083390E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B6" w:rsidRPr="003523BC" w:rsidRDefault="0083390E" w:rsidP="00F23EB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</w:tr>
    </w:tbl>
    <w:p w:rsidR="004254B6" w:rsidRPr="00947009" w:rsidRDefault="004254B6" w:rsidP="004254B6">
      <w:pPr>
        <w:spacing w:after="0"/>
        <w:ind w:left="425" w:firstLine="425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8683C" w:rsidRDefault="0078683C"/>
    <w:sectPr w:rsidR="0078683C" w:rsidSect="00492364">
      <w:footerReference w:type="default" r:id="rId7"/>
      <w:pgSz w:w="11906" w:h="16838"/>
      <w:pgMar w:top="851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2D4" w:rsidRDefault="00A632D4">
      <w:pPr>
        <w:spacing w:after="0" w:line="240" w:lineRule="auto"/>
      </w:pPr>
      <w:r>
        <w:separator/>
      </w:r>
    </w:p>
  </w:endnote>
  <w:endnote w:type="continuationSeparator" w:id="0">
    <w:p w:rsidR="00A632D4" w:rsidRDefault="00A6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8B0" w:rsidRDefault="00B718B0">
    <w:pPr>
      <w:pStyle w:val="Subsol"/>
      <w:jc w:val="right"/>
    </w:pPr>
  </w:p>
  <w:p w:rsidR="00B718B0" w:rsidRDefault="00B718B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2D4" w:rsidRDefault="00A632D4">
      <w:pPr>
        <w:spacing w:after="0" w:line="240" w:lineRule="auto"/>
      </w:pPr>
      <w:r>
        <w:separator/>
      </w:r>
    </w:p>
  </w:footnote>
  <w:footnote w:type="continuationSeparator" w:id="0">
    <w:p w:rsidR="00A632D4" w:rsidRDefault="00A63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CBD"/>
    <w:multiLevelType w:val="hybridMultilevel"/>
    <w:tmpl w:val="01383A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66B3"/>
    <w:multiLevelType w:val="hybridMultilevel"/>
    <w:tmpl w:val="436CD42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77B50"/>
    <w:multiLevelType w:val="hybridMultilevel"/>
    <w:tmpl w:val="57745CAA"/>
    <w:lvl w:ilvl="0" w:tplc="4816DB3E">
      <w:start w:val="1"/>
      <w:numFmt w:val="upperRoman"/>
      <w:lvlText w:val="%1."/>
      <w:lvlJc w:val="left"/>
      <w:pPr>
        <w:ind w:left="1003" w:hanging="72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C17A4"/>
    <w:multiLevelType w:val="hybridMultilevel"/>
    <w:tmpl w:val="4F4440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41670"/>
    <w:multiLevelType w:val="hybridMultilevel"/>
    <w:tmpl w:val="F8707BF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02CBE"/>
    <w:multiLevelType w:val="hybridMultilevel"/>
    <w:tmpl w:val="489603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548A1"/>
    <w:multiLevelType w:val="hybridMultilevel"/>
    <w:tmpl w:val="AD4A81D4"/>
    <w:lvl w:ilvl="0" w:tplc="92263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C4553F"/>
    <w:multiLevelType w:val="hybridMultilevel"/>
    <w:tmpl w:val="1F44ECC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942DF"/>
    <w:multiLevelType w:val="hybridMultilevel"/>
    <w:tmpl w:val="46105B2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63135"/>
    <w:multiLevelType w:val="hybridMultilevel"/>
    <w:tmpl w:val="E9BC6EC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B6"/>
    <w:rsid w:val="00000D83"/>
    <w:rsid w:val="00003C14"/>
    <w:rsid w:val="00017E67"/>
    <w:rsid w:val="000459AB"/>
    <w:rsid w:val="00054D81"/>
    <w:rsid w:val="00055296"/>
    <w:rsid w:val="000723D0"/>
    <w:rsid w:val="00084D86"/>
    <w:rsid w:val="00094B0E"/>
    <w:rsid w:val="000A0175"/>
    <w:rsid w:val="000A72CD"/>
    <w:rsid w:val="000B1917"/>
    <w:rsid w:val="000B55C5"/>
    <w:rsid w:val="000D1A73"/>
    <w:rsid w:val="000D5714"/>
    <w:rsid w:val="00105346"/>
    <w:rsid w:val="00122947"/>
    <w:rsid w:val="001243B9"/>
    <w:rsid w:val="00130536"/>
    <w:rsid w:val="00145150"/>
    <w:rsid w:val="001905B6"/>
    <w:rsid w:val="00194983"/>
    <w:rsid w:val="00195F78"/>
    <w:rsid w:val="001A2108"/>
    <w:rsid w:val="001A5ABE"/>
    <w:rsid w:val="001A74B6"/>
    <w:rsid w:val="001C14D6"/>
    <w:rsid w:val="001C6A11"/>
    <w:rsid w:val="001D00E1"/>
    <w:rsid w:val="001D58F6"/>
    <w:rsid w:val="001F644F"/>
    <w:rsid w:val="00205804"/>
    <w:rsid w:val="002143F1"/>
    <w:rsid w:val="00233382"/>
    <w:rsid w:val="0025441A"/>
    <w:rsid w:val="002600DE"/>
    <w:rsid w:val="00260864"/>
    <w:rsid w:val="00265274"/>
    <w:rsid w:val="00267B47"/>
    <w:rsid w:val="00287C89"/>
    <w:rsid w:val="00292728"/>
    <w:rsid w:val="002A20EB"/>
    <w:rsid w:val="002A21C8"/>
    <w:rsid w:val="002B2D0A"/>
    <w:rsid w:val="002E69E4"/>
    <w:rsid w:val="00302783"/>
    <w:rsid w:val="00312A87"/>
    <w:rsid w:val="00315B35"/>
    <w:rsid w:val="003242BA"/>
    <w:rsid w:val="0032472E"/>
    <w:rsid w:val="003250AB"/>
    <w:rsid w:val="0033200D"/>
    <w:rsid w:val="00340EAC"/>
    <w:rsid w:val="00341F8F"/>
    <w:rsid w:val="00342690"/>
    <w:rsid w:val="00343A74"/>
    <w:rsid w:val="00345899"/>
    <w:rsid w:val="00346BF5"/>
    <w:rsid w:val="003523BC"/>
    <w:rsid w:val="0036365D"/>
    <w:rsid w:val="00365964"/>
    <w:rsid w:val="00365D7A"/>
    <w:rsid w:val="003773B8"/>
    <w:rsid w:val="003812C8"/>
    <w:rsid w:val="00386023"/>
    <w:rsid w:val="00386D01"/>
    <w:rsid w:val="00387FEA"/>
    <w:rsid w:val="00394E01"/>
    <w:rsid w:val="00397441"/>
    <w:rsid w:val="00397D45"/>
    <w:rsid w:val="003A421F"/>
    <w:rsid w:val="003C3325"/>
    <w:rsid w:val="003C5FB8"/>
    <w:rsid w:val="003D741D"/>
    <w:rsid w:val="003E0B47"/>
    <w:rsid w:val="003E3AF7"/>
    <w:rsid w:val="003E486C"/>
    <w:rsid w:val="003F0C4E"/>
    <w:rsid w:val="003F1683"/>
    <w:rsid w:val="00402438"/>
    <w:rsid w:val="00403C17"/>
    <w:rsid w:val="00405A7B"/>
    <w:rsid w:val="00405F9B"/>
    <w:rsid w:val="004157C8"/>
    <w:rsid w:val="004161B5"/>
    <w:rsid w:val="004254B6"/>
    <w:rsid w:val="00456051"/>
    <w:rsid w:val="004567BE"/>
    <w:rsid w:val="00460241"/>
    <w:rsid w:val="004628E2"/>
    <w:rsid w:val="0047089C"/>
    <w:rsid w:val="004708C6"/>
    <w:rsid w:val="00470C40"/>
    <w:rsid w:val="00473B58"/>
    <w:rsid w:val="00474D3E"/>
    <w:rsid w:val="00480A53"/>
    <w:rsid w:val="0048779E"/>
    <w:rsid w:val="0048784B"/>
    <w:rsid w:val="00492364"/>
    <w:rsid w:val="004A1502"/>
    <w:rsid w:val="004A49E3"/>
    <w:rsid w:val="004E46A4"/>
    <w:rsid w:val="004E4B6C"/>
    <w:rsid w:val="004F23E9"/>
    <w:rsid w:val="004F6EFA"/>
    <w:rsid w:val="005055A3"/>
    <w:rsid w:val="00512CBF"/>
    <w:rsid w:val="00521C87"/>
    <w:rsid w:val="00523A89"/>
    <w:rsid w:val="0052447E"/>
    <w:rsid w:val="00556150"/>
    <w:rsid w:val="00561CFD"/>
    <w:rsid w:val="005666FB"/>
    <w:rsid w:val="00577E96"/>
    <w:rsid w:val="00580717"/>
    <w:rsid w:val="00583171"/>
    <w:rsid w:val="005903F0"/>
    <w:rsid w:val="00595F37"/>
    <w:rsid w:val="005A35E3"/>
    <w:rsid w:val="005A68F5"/>
    <w:rsid w:val="005B162E"/>
    <w:rsid w:val="005C042E"/>
    <w:rsid w:val="005C27D9"/>
    <w:rsid w:val="005E2618"/>
    <w:rsid w:val="005F2BD2"/>
    <w:rsid w:val="006119BB"/>
    <w:rsid w:val="006221F8"/>
    <w:rsid w:val="00642C6C"/>
    <w:rsid w:val="006557DB"/>
    <w:rsid w:val="0066037F"/>
    <w:rsid w:val="006710FF"/>
    <w:rsid w:val="00671E5F"/>
    <w:rsid w:val="006B0032"/>
    <w:rsid w:val="006B4313"/>
    <w:rsid w:val="006B57F4"/>
    <w:rsid w:val="006C66C7"/>
    <w:rsid w:val="006C79E4"/>
    <w:rsid w:val="006F1211"/>
    <w:rsid w:val="006F2648"/>
    <w:rsid w:val="00717C6E"/>
    <w:rsid w:val="00721A8E"/>
    <w:rsid w:val="00734CFF"/>
    <w:rsid w:val="00735462"/>
    <w:rsid w:val="007420C8"/>
    <w:rsid w:val="00754504"/>
    <w:rsid w:val="00772008"/>
    <w:rsid w:val="007829D8"/>
    <w:rsid w:val="0078683C"/>
    <w:rsid w:val="007D26B8"/>
    <w:rsid w:val="007D578B"/>
    <w:rsid w:val="007D7A97"/>
    <w:rsid w:val="007F0FF7"/>
    <w:rsid w:val="007F67D3"/>
    <w:rsid w:val="00801F9B"/>
    <w:rsid w:val="00805BB3"/>
    <w:rsid w:val="008123E6"/>
    <w:rsid w:val="00815D66"/>
    <w:rsid w:val="00821BAF"/>
    <w:rsid w:val="008332C1"/>
    <w:rsid w:val="0083390E"/>
    <w:rsid w:val="00855F28"/>
    <w:rsid w:val="008604EF"/>
    <w:rsid w:val="00860D71"/>
    <w:rsid w:val="00861DE6"/>
    <w:rsid w:val="00873297"/>
    <w:rsid w:val="00877E15"/>
    <w:rsid w:val="00886507"/>
    <w:rsid w:val="008B5085"/>
    <w:rsid w:val="008C14F3"/>
    <w:rsid w:val="008C25E9"/>
    <w:rsid w:val="008E711C"/>
    <w:rsid w:val="00901C74"/>
    <w:rsid w:val="00905338"/>
    <w:rsid w:val="00914AE4"/>
    <w:rsid w:val="009163DB"/>
    <w:rsid w:val="00942CA1"/>
    <w:rsid w:val="009812D9"/>
    <w:rsid w:val="00993F77"/>
    <w:rsid w:val="00997E56"/>
    <w:rsid w:val="009A206B"/>
    <w:rsid w:val="009B376D"/>
    <w:rsid w:val="009C58C0"/>
    <w:rsid w:val="009E0516"/>
    <w:rsid w:val="009F3778"/>
    <w:rsid w:val="00A16F1E"/>
    <w:rsid w:val="00A26DD0"/>
    <w:rsid w:val="00A32126"/>
    <w:rsid w:val="00A4371E"/>
    <w:rsid w:val="00A4661D"/>
    <w:rsid w:val="00A632D4"/>
    <w:rsid w:val="00A63D54"/>
    <w:rsid w:val="00A864B0"/>
    <w:rsid w:val="00AA4148"/>
    <w:rsid w:val="00AA69FE"/>
    <w:rsid w:val="00AB23AB"/>
    <w:rsid w:val="00AB44F8"/>
    <w:rsid w:val="00AC70B6"/>
    <w:rsid w:val="00AD06F0"/>
    <w:rsid w:val="00AD2477"/>
    <w:rsid w:val="00AD4B5E"/>
    <w:rsid w:val="00AE7B6E"/>
    <w:rsid w:val="00AF649A"/>
    <w:rsid w:val="00B01986"/>
    <w:rsid w:val="00B07707"/>
    <w:rsid w:val="00B1719B"/>
    <w:rsid w:val="00B17699"/>
    <w:rsid w:val="00B32D99"/>
    <w:rsid w:val="00B417B7"/>
    <w:rsid w:val="00B50673"/>
    <w:rsid w:val="00B62E69"/>
    <w:rsid w:val="00B718B0"/>
    <w:rsid w:val="00B838BF"/>
    <w:rsid w:val="00B90801"/>
    <w:rsid w:val="00B92B70"/>
    <w:rsid w:val="00B96456"/>
    <w:rsid w:val="00BA301E"/>
    <w:rsid w:val="00BB45E5"/>
    <w:rsid w:val="00BC08D6"/>
    <w:rsid w:val="00BC1E25"/>
    <w:rsid w:val="00BE151F"/>
    <w:rsid w:val="00C0509F"/>
    <w:rsid w:val="00C06DCE"/>
    <w:rsid w:val="00C247AD"/>
    <w:rsid w:val="00C5211A"/>
    <w:rsid w:val="00C53BAB"/>
    <w:rsid w:val="00C60783"/>
    <w:rsid w:val="00C6086C"/>
    <w:rsid w:val="00C71D7C"/>
    <w:rsid w:val="00C828BA"/>
    <w:rsid w:val="00CB1603"/>
    <w:rsid w:val="00CB3F8E"/>
    <w:rsid w:val="00CB4F87"/>
    <w:rsid w:val="00CB7452"/>
    <w:rsid w:val="00CC155C"/>
    <w:rsid w:val="00CC367D"/>
    <w:rsid w:val="00CE7B3B"/>
    <w:rsid w:val="00CF33E7"/>
    <w:rsid w:val="00D15A90"/>
    <w:rsid w:val="00D15AEE"/>
    <w:rsid w:val="00D210C0"/>
    <w:rsid w:val="00D338C4"/>
    <w:rsid w:val="00D56408"/>
    <w:rsid w:val="00D6555D"/>
    <w:rsid w:val="00D66660"/>
    <w:rsid w:val="00D719E3"/>
    <w:rsid w:val="00D76FEB"/>
    <w:rsid w:val="00D8523F"/>
    <w:rsid w:val="00DA6156"/>
    <w:rsid w:val="00DA78FD"/>
    <w:rsid w:val="00DB5097"/>
    <w:rsid w:val="00DB5946"/>
    <w:rsid w:val="00DB6D3F"/>
    <w:rsid w:val="00DB6F68"/>
    <w:rsid w:val="00DD5CF1"/>
    <w:rsid w:val="00DF0CE2"/>
    <w:rsid w:val="00DF3D6F"/>
    <w:rsid w:val="00E05FF9"/>
    <w:rsid w:val="00E244B6"/>
    <w:rsid w:val="00E2469C"/>
    <w:rsid w:val="00E26545"/>
    <w:rsid w:val="00E43A73"/>
    <w:rsid w:val="00E514C9"/>
    <w:rsid w:val="00E571DE"/>
    <w:rsid w:val="00E92486"/>
    <w:rsid w:val="00E929E6"/>
    <w:rsid w:val="00E966C0"/>
    <w:rsid w:val="00EA15E6"/>
    <w:rsid w:val="00EA272F"/>
    <w:rsid w:val="00EA3023"/>
    <w:rsid w:val="00EB1F7F"/>
    <w:rsid w:val="00EB4FA0"/>
    <w:rsid w:val="00EB78AD"/>
    <w:rsid w:val="00EB78BA"/>
    <w:rsid w:val="00EC0CAF"/>
    <w:rsid w:val="00EE1620"/>
    <w:rsid w:val="00F10C18"/>
    <w:rsid w:val="00F211A6"/>
    <w:rsid w:val="00F23CA7"/>
    <w:rsid w:val="00F23EBD"/>
    <w:rsid w:val="00F250AB"/>
    <w:rsid w:val="00F45B2E"/>
    <w:rsid w:val="00F73834"/>
    <w:rsid w:val="00F90A8E"/>
    <w:rsid w:val="00F942AF"/>
    <w:rsid w:val="00F95BCB"/>
    <w:rsid w:val="00F97143"/>
    <w:rsid w:val="00F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0354"/>
  <w15:chartTrackingRefBased/>
  <w15:docId w15:val="{F6EFD71E-6322-4CB3-B9B4-880D52F5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4B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4254B6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4254B6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4254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254B6"/>
  </w:style>
  <w:style w:type="character" w:styleId="Referincomentariu">
    <w:name w:val="annotation reference"/>
    <w:basedOn w:val="Fontdeparagrafimplicit"/>
    <w:uiPriority w:val="99"/>
    <w:semiHidden/>
    <w:unhideWhenUsed/>
    <w:rsid w:val="00855F2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55F2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55F28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55F2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55F28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5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55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1344</Words>
  <Characters>7797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Iarovoi Doina</dc:creator>
  <cp:keywords/>
  <dc:description/>
  <cp:lastModifiedBy>Sirbu, Vera</cp:lastModifiedBy>
  <cp:revision>43</cp:revision>
  <cp:lastPrinted>2024-07-02T08:38:00Z</cp:lastPrinted>
  <dcterms:created xsi:type="dcterms:W3CDTF">2024-07-02T12:43:00Z</dcterms:created>
  <dcterms:modified xsi:type="dcterms:W3CDTF">2024-07-03T06:46:00Z</dcterms:modified>
</cp:coreProperties>
</file>